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AC" w:rsidRDefault="00B118AC"/>
    <w:p w:rsidR="00B118AC" w:rsidRDefault="00B118AC"/>
    <w:p w:rsidR="00B118AC" w:rsidRDefault="00B118AC"/>
    <w:p w:rsidR="00337610" w:rsidRDefault="0033761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sz w:val="44"/>
          <w:szCs w:val="44"/>
        </w:rPr>
      </w:pPr>
    </w:p>
    <w:p w:rsidR="00235EA5" w:rsidRDefault="00023253" w:rsidP="00337610">
      <w:pPr>
        <w:jc w:val="center"/>
        <w:rPr>
          <w:rFonts w:ascii="华文隶书" w:eastAsia="华文隶书"/>
          <w:b/>
          <w:sz w:val="44"/>
          <w:szCs w:val="44"/>
        </w:rPr>
      </w:pPr>
      <w:r w:rsidRPr="00023253">
        <w:rPr>
          <w:rFonts w:ascii="华文隶书" w:eastAsia="华文隶书" w:hint="eastAsia"/>
          <w:b/>
          <w:sz w:val="44"/>
          <w:szCs w:val="44"/>
        </w:rPr>
        <w:t>心理健康</w:t>
      </w:r>
    </w:p>
    <w:p w:rsidR="00B75487" w:rsidRDefault="00B75487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245C4A" w:rsidRPr="000B4126" w:rsidRDefault="00235EA5" w:rsidP="00337610">
      <w:pPr>
        <w:jc w:val="center"/>
        <w:rPr>
          <w:rFonts w:ascii="SimSun" w:hAnsi="SimSun" w:hint="eastAsia"/>
          <w:b/>
          <w:bCs/>
          <w:szCs w:val="36"/>
        </w:rPr>
      </w:pPr>
      <w:r>
        <w:rPr>
          <w:rFonts w:ascii="华文隶书" w:eastAsia="华文隶书" w:hint="eastAsia"/>
          <w:b/>
          <w:sz w:val="44"/>
          <w:szCs w:val="44"/>
        </w:rPr>
        <w:t>——</w:t>
      </w:r>
      <w:r w:rsidR="00023253" w:rsidRPr="00023253">
        <w:rPr>
          <w:rFonts w:ascii="华文隶书" w:eastAsia="华文隶书" w:hint="eastAsia"/>
          <w:b/>
          <w:sz w:val="44"/>
          <w:szCs w:val="44"/>
        </w:rPr>
        <w:t>架设师生爱心桥</w:t>
      </w:r>
    </w:p>
    <w:p w:rsidR="004A78F1" w:rsidRDefault="004A78F1" w:rsidP="00B118AC">
      <w:pPr>
        <w:jc w:val="center"/>
        <w:rPr>
          <w:rFonts w:ascii="华文隶书" w:eastAsia="华文隶书"/>
          <w:b/>
          <w:sz w:val="44"/>
          <w:szCs w:val="44"/>
        </w:rPr>
      </w:pPr>
    </w:p>
    <w:p w:rsidR="00B118AC" w:rsidRPr="00A161C1" w:rsidRDefault="00B118AC" w:rsidP="00B118AC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75487" w:rsidRDefault="00B75487" w:rsidP="00B118AC"/>
    <w:p w:rsidR="00B118AC" w:rsidRDefault="00B118AC" w:rsidP="00B118AC"/>
    <w:p w:rsidR="00B118AC" w:rsidRDefault="00B118AC" w:rsidP="00B118AC"/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课程名称：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pacing w:val="114"/>
          <w:sz w:val="28"/>
          <w:szCs w:val="28"/>
        </w:rPr>
        <w:t>心理健康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    题：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架设师生爱心桥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主讲教师：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C61486">
        <w:rPr>
          <w:rFonts w:ascii="仿宋_GB2312" w:eastAsia="仿宋_GB2312" w:hint="eastAsia"/>
          <w:b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王莹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64DED">
        <w:rPr>
          <w:rFonts w:hint="eastAsia"/>
          <w:sz w:val="28"/>
          <w:szCs w:val="28"/>
        </w:rPr>
        <w:t xml:space="preserve">  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学    校：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上海</w:t>
      </w:r>
      <w:r w:rsidR="00235EA5">
        <w:rPr>
          <w:rFonts w:ascii="仿宋_GB2312" w:eastAsia="仿宋_GB2312" w:hint="eastAsia"/>
          <w:b/>
          <w:spacing w:val="22"/>
          <w:sz w:val="28"/>
          <w:szCs w:val="28"/>
        </w:rPr>
        <w:t>港湾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学校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日    期：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二○一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九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年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十一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月</w:t>
      </w:r>
      <w:r w:rsidR="00023253">
        <w:rPr>
          <w:rFonts w:ascii="华文仿宋" w:eastAsia="华文仿宋" w:hAnsi="华文仿宋" w:hint="eastAsia"/>
          <w:b/>
          <w:color w:val="000000"/>
          <w:sz w:val="28"/>
          <w:szCs w:val="28"/>
        </w:rPr>
        <w:t>十九</w:t>
      </w:r>
      <w:r w:rsidR="00337610" w:rsidRPr="004A2674">
        <w:rPr>
          <w:rFonts w:ascii="华文仿宋" w:eastAsia="华文仿宋" w:hAnsi="华文仿宋" w:hint="eastAsia"/>
          <w:b/>
          <w:sz w:val="28"/>
          <w:szCs w:val="28"/>
        </w:rPr>
        <w:t>日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</w:p>
    <w:p w:rsidR="000F16AB" w:rsidRDefault="000F16AB" w:rsidP="00B118AC">
      <w:pPr>
        <w:ind w:firstLineChars="650" w:firstLine="1820"/>
        <w:rPr>
          <w:sz w:val="28"/>
          <w:szCs w:val="28"/>
          <w:u w:val="single"/>
        </w:rPr>
      </w:pPr>
    </w:p>
    <w:p w:rsidR="0043503D" w:rsidRPr="000F16AB" w:rsidRDefault="0043503D" w:rsidP="00B118AC">
      <w:pPr>
        <w:ind w:firstLineChars="650" w:firstLine="1820"/>
        <w:rPr>
          <w:sz w:val="28"/>
          <w:szCs w:val="28"/>
          <w:u w:val="single"/>
        </w:rPr>
      </w:pPr>
    </w:p>
    <w:p w:rsidR="00245C4A" w:rsidRPr="002A50AC" w:rsidRDefault="00245C4A" w:rsidP="00245C4A">
      <w:pPr>
        <w:spacing w:line="0" w:lineRule="atLeast"/>
        <w:rPr>
          <w:rFonts w:ascii="黑体" w:eastAsia="黑体"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 xml:space="preserve">　　　　　　　　　　</w:t>
      </w:r>
      <w:r w:rsidRPr="002A50AC">
        <w:rPr>
          <w:rFonts w:ascii="黑体" w:eastAsia="黑体" w:hint="eastAsia"/>
          <w:sz w:val="32"/>
          <w:szCs w:val="32"/>
        </w:rPr>
        <w:t>教　　案</w:t>
      </w:r>
    </w:p>
    <w:p w:rsidR="00245C4A" w:rsidRPr="00D9232C" w:rsidRDefault="00245C4A" w:rsidP="00245C4A">
      <w:pPr>
        <w:spacing w:line="0" w:lineRule="atLeast"/>
        <w:rPr>
          <w:b/>
          <w:sz w:val="32"/>
          <w:szCs w:val="32"/>
        </w:rPr>
      </w:pPr>
    </w:p>
    <w:tbl>
      <w:tblPr>
        <w:tblW w:w="8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1800"/>
        <w:gridCol w:w="597"/>
        <w:gridCol w:w="1206"/>
        <w:gridCol w:w="586"/>
        <w:gridCol w:w="547"/>
        <w:gridCol w:w="61"/>
        <w:gridCol w:w="111"/>
        <w:gridCol w:w="253"/>
        <w:gridCol w:w="100"/>
        <w:gridCol w:w="486"/>
        <w:gridCol w:w="485"/>
        <w:gridCol w:w="486"/>
        <w:gridCol w:w="486"/>
      </w:tblGrid>
      <w:tr w:rsidR="00DF6D84" w:rsidRPr="00CC4EF2">
        <w:trPr>
          <w:cantSplit/>
          <w:trHeight w:val="755"/>
        </w:trPr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603" w:type="dxa"/>
            <w:gridSpan w:val="3"/>
            <w:tcBorders>
              <w:top w:val="single" w:sz="8" w:space="0" w:color="auto"/>
            </w:tcBorders>
            <w:vAlign w:val="center"/>
          </w:tcPr>
          <w:p w:rsidR="00DF6D84" w:rsidRPr="00CC4EF2" w:rsidRDefault="007062EF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  <w:r w:rsidR="00537157">
              <w:rPr>
                <w:rFonts w:ascii="仿宋_GB2312" w:eastAsia="仿宋_GB2312" w:hint="eastAsia"/>
                <w:szCs w:val="21"/>
              </w:rPr>
              <w:t>级</w:t>
            </w:r>
            <w:r w:rsidR="00CC50C3">
              <w:rPr>
                <w:rFonts w:ascii="仿宋_GB2312" w:eastAsia="仿宋_GB2312" w:hint="eastAsia"/>
                <w:szCs w:val="21"/>
              </w:rPr>
              <w:t>各专业</w:t>
            </w:r>
          </w:p>
        </w:tc>
        <w:tc>
          <w:tcPr>
            <w:tcW w:w="1305" w:type="dxa"/>
            <w:gridSpan w:val="4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296" w:type="dxa"/>
            <w:gridSpan w:val="6"/>
            <w:tcBorders>
              <w:top w:val="single" w:sz="8" w:space="0" w:color="auto"/>
            </w:tcBorders>
            <w:vAlign w:val="center"/>
          </w:tcPr>
          <w:p w:rsidR="00DF6D84" w:rsidRPr="00CC4EF2" w:rsidRDefault="0001695F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815F7">
              <w:rPr>
                <w:rFonts w:ascii="仿宋_GB2312" w:eastAsia="仿宋_GB2312" w:hint="eastAsia"/>
                <w:szCs w:val="21"/>
              </w:rPr>
              <w:t>八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DF6D84" w:rsidRPr="00CC4EF2">
        <w:trPr>
          <w:cantSplit/>
          <w:trHeight w:val="55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使用教材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  <w:vAlign w:val="center"/>
          </w:tcPr>
          <w:p w:rsidR="000E3C4E" w:rsidRDefault="00023253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</w:t>
            </w:r>
          </w:p>
          <w:p w:rsidR="00DF6D84" w:rsidRPr="00CC4EF2" w:rsidRDefault="0063061B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（</w:t>
            </w:r>
            <w:r w:rsidR="00023253">
              <w:rPr>
                <w:rFonts w:ascii="仿宋_GB2312" w:eastAsia="仿宋_GB2312" w:hint="eastAsia"/>
                <w:szCs w:val="21"/>
              </w:rPr>
              <w:t>统编</w:t>
            </w:r>
            <w:r w:rsidRPr="00CC4EF2">
              <w:rPr>
                <w:rFonts w:ascii="仿宋_GB2312" w:eastAsia="仿宋_GB2312" w:hint="eastAsia"/>
                <w:szCs w:val="21"/>
              </w:rPr>
              <w:t>教材）</w:t>
            </w: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:rsidR="00DF6D84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出版单位</w:t>
            </w:r>
          </w:p>
        </w:tc>
        <w:tc>
          <w:tcPr>
            <w:tcW w:w="2296" w:type="dxa"/>
            <w:gridSpan w:val="6"/>
            <w:tcBorders>
              <w:bottom w:val="single" w:sz="4" w:space="0" w:color="auto"/>
            </w:tcBorders>
            <w:vAlign w:val="center"/>
          </w:tcPr>
          <w:p w:rsidR="00DF6D84" w:rsidRPr="00CC4EF2" w:rsidRDefault="00023253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高等教育出版社</w:t>
            </w:r>
          </w:p>
        </w:tc>
      </w:tr>
      <w:tr w:rsidR="004C1A3C" w:rsidRPr="00CC4EF2">
        <w:trPr>
          <w:trHeight w:val="748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</w:t>
            </w:r>
            <w:r w:rsidRPr="00CC4EF2">
              <w:rPr>
                <w:rFonts w:hint="eastAsia"/>
                <w:b/>
                <w:szCs w:val="21"/>
              </w:rPr>
              <w:t xml:space="preserve">   </w:t>
            </w:r>
            <w:r w:rsidRPr="00CC4EF2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023253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架设师生爱心桥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63061B" w:rsidP="007062EF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E513C3" w:rsidRPr="00CC4EF2">
              <w:rPr>
                <w:rFonts w:ascii="仿宋_GB2312" w:eastAsia="仿宋_GB2312" w:hint="eastAsia"/>
                <w:szCs w:val="21"/>
              </w:rPr>
              <w:t>学时</w:t>
            </w:r>
          </w:p>
        </w:tc>
      </w:tr>
      <w:tr w:rsidR="00DF6D84" w:rsidRPr="00CC4EF2">
        <w:trPr>
          <w:trHeight w:val="2182"/>
        </w:trPr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目</w:t>
            </w:r>
          </w:p>
          <w:p w:rsidR="00DF6D84" w:rsidRPr="00CC4EF2" w:rsidRDefault="00DF6D84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7062EF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通过学习，学生能够：</w:t>
            </w:r>
          </w:p>
          <w:p w:rsidR="00E50A9C" w:rsidRPr="00CC4EF2" w:rsidRDefault="00E50A9C" w:rsidP="00D4533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充分认识师生关系的重要性</w:t>
            </w:r>
            <w:r w:rsidR="008E2235">
              <w:rPr>
                <w:rFonts w:ascii="仿宋_GB2312" w:eastAsia="仿宋_GB2312" w:hint="eastAsia"/>
                <w:szCs w:val="21"/>
              </w:rPr>
              <w:t>；</w:t>
            </w:r>
          </w:p>
          <w:p w:rsidR="00235EA5" w:rsidRDefault="00E50A9C" w:rsidP="00820CB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2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正确处理与老师的矛盾与冲突</w:t>
            </w:r>
            <w:r w:rsidR="00235EA5">
              <w:rPr>
                <w:rFonts w:ascii="仿宋_GB2312" w:eastAsia="仿宋_GB2312" w:hint="eastAsia"/>
                <w:szCs w:val="21"/>
              </w:rPr>
              <w:t>；</w:t>
            </w:r>
          </w:p>
          <w:p w:rsidR="00820CB6" w:rsidRPr="00235EA5" w:rsidRDefault="00820CB6" w:rsidP="0002325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</w:t>
            </w:r>
            <w:r w:rsidR="00023253">
              <w:rPr>
                <w:rFonts w:ascii="仿宋_GB2312" w:eastAsia="仿宋_GB2312" w:hint="eastAsia"/>
                <w:szCs w:val="21"/>
              </w:rPr>
              <w:t>掌握与老师交往的方法。</w:t>
            </w:r>
          </w:p>
        </w:tc>
      </w:tr>
      <w:tr w:rsidR="00DF6D84" w:rsidRPr="00CC4EF2">
        <w:trPr>
          <w:trHeight w:val="301"/>
        </w:trPr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7062EF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7062EF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7062EF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DF6D84" w:rsidRPr="00CC4EF2">
        <w:trPr>
          <w:trHeight w:val="5466"/>
        </w:trPr>
        <w:tc>
          <w:tcPr>
            <w:tcW w:w="118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023253" w:rsidRDefault="00023253" w:rsidP="007062EF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了解师生关系中存在的主要冲突</w:t>
            </w:r>
            <w:r w:rsidR="00C61486">
              <w:rPr>
                <w:rFonts w:ascii="仿宋_GB2312" w:eastAsia="仿宋_GB2312" w:hint="eastAsia"/>
                <w:szCs w:val="21"/>
              </w:rPr>
              <w:t>和原因。</w:t>
            </w:r>
          </w:p>
          <w:p w:rsidR="00EE4BBC" w:rsidRPr="00CC4EF2" w:rsidRDefault="00023253" w:rsidP="007062EF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知道良好的师生关系</w:t>
            </w:r>
            <w:r w:rsidR="00C61486">
              <w:rPr>
                <w:rFonts w:ascii="仿宋_GB2312" w:eastAsia="仿宋_GB2312" w:hint="eastAsia"/>
                <w:szCs w:val="21"/>
              </w:rPr>
              <w:t>的重要性以及与老师交流与沟通的方法。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C61486" w:rsidRDefault="00C61486" w:rsidP="007062EF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  <w:p w:rsidR="00EE4BBC" w:rsidRPr="00CC4EF2" w:rsidRDefault="00023253" w:rsidP="007062EF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学会积极主动地与老师交往，</w:t>
            </w:r>
            <w:r w:rsidR="00C61486">
              <w:rPr>
                <w:rFonts w:ascii="仿宋_GB2312" w:eastAsia="仿宋_GB2312" w:hint="eastAsia"/>
                <w:szCs w:val="21"/>
              </w:rPr>
              <w:t>掌握与老师交往的方法，</w:t>
            </w:r>
            <w:r>
              <w:rPr>
                <w:rFonts w:ascii="仿宋_GB2312" w:eastAsia="仿宋_GB2312" w:hint="eastAsia"/>
                <w:szCs w:val="21"/>
              </w:rPr>
              <w:t>建立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良好的师生关系。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3503D" w:rsidRDefault="00C61486" w:rsidP="007062EF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认同教师职业的价值取向；</w:t>
            </w:r>
          </w:p>
          <w:p w:rsidR="00C61486" w:rsidRDefault="00C61486" w:rsidP="007062EF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主动增进与老师的情感、尊敬老师，理解老师，体谅来说，愿意与老师交流，消除隔膜，体会师生和谐关系的快乐。</w:t>
            </w:r>
          </w:p>
          <w:p w:rsidR="00C61486" w:rsidRPr="0043503D" w:rsidRDefault="00C61486" w:rsidP="007062EF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培养热爱老师、尊敬老师的良好情感。</w:t>
            </w:r>
          </w:p>
        </w:tc>
      </w:tr>
      <w:tr w:rsidR="00B7614B" w:rsidRPr="001F1E45">
        <w:trPr>
          <w:cantSplit/>
          <w:trHeight w:val="3416"/>
        </w:trPr>
        <w:tc>
          <w:tcPr>
            <w:tcW w:w="11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7614B" w:rsidRPr="00CC4EF2" w:rsidRDefault="00B7614B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SimSun" w:hAnsi="SimSun" w:hint="eastAsia"/>
                <w:b/>
                <w:szCs w:val="21"/>
              </w:rPr>
              <w:lastRenderedPageBreak/>
              <w:t>简析目标设定依据</w:t>
            </w:r>
          </w:p>
        </w:tc>
        <w:tc>
          <w:tcPr>
            <w:tcW w:w="7204" w:type="dxa"/>
            <w:gridSpan w:val="13"/>
            <w:tcBorders>
              <w:top w:val="single" w:sz="8" w:space="0" w:color="auto"/>
              <w:bottom w:val="single" w:sz="4" w:space="0" w:color="auto"/>
            </w:tcBorders>
          </w:tcPr>
          <w:p w:rsidR="001F1E45" w:rsidRPr="00B47492" w:rsidRDefault="00C61486" w:rsidP="007062EF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课堂是教育教学的重要场所，课堂教学的成功与否取决于师生双边活动的质量，师生矛盾与冲突会破坏课堂的和谐，影响教育教学的顺利开展。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若不能较好的处理师生之间的矛盾与冲突，则会影响教学工作的开展及教学目标的完成。</w:t>
            </w:r>
          </w:p>
          <w:p w:rsidR="00B7614B" w:rsidRPr="001F1E45" w:rsidRDefault="001F1E45" w:rsidP="007062EF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color w:val="FF0000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因此，本节课的教学目标以构建师生和谐关系为基础，并在学习不良情绪的调节和人际关系处理的理论基础上设定。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要</w:t>
            </w:r>
          </w:p>
          <w:p w:rsidR="00245C4A" w:rsidRPr="00CC4EF2" w:rsidRDefault="00245C4A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360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目　标　达　成　度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485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5841D1" w:rsidRDefault="001F1E45" w:rsidP="00A57BE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1：了解师生</w:t>
            </w:r>
            <w:r w:rsidRPr="005737FF">
              <w:rPr>
                <w:rFonts w:ascii="仿宋_GB2312" w:eastAsia="仿宋_GB2312" w:hint="eastAsia"/>
                <w:szCs w:val="21"/>
              </w:rPr>
              <w:t>主要冲突</w:t>
            </w:r>
            <w:r>
              <w:rPr>
                <w:rFonts w:ascii="仿宋_GB2312" w:eastAsia="仿宋_GB2312" w:hint="eastAsia"/>
                <w:szCs w:val="21"/>
              </w:rPr>
              <w:t>的原因</w:t>
            </w:r>
          </w:p>
        </w:tc>
        <w:tc>
          <w:tcPr>
            <w:tcW w:w="586" w:type="dxa"/>
            <w:vAlign w:val="center"/>
          </w:tcPr>
          <w:p w:rsidR="001F1E45" w:rsidRPr="00F972A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F1E45" w:rsidRDefault="001F1E45" w:rsidP="001F1E4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005880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知识2：知道良好的师生关系的重要性以及与老师交流与沟通的方法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47DC9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能力2：学会积极主动地与老师交往，掌握与老师交往的方法，建立良好的师生关系。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>
        <w:trPr>
          <w:cantSplit/>
          <w:trHeight w:val="1847"/>
        </w:trPr>
        <w:tc>
          <w:tcPr>
            <w:tcW w:w="1184" w:type="dxa"/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204" w:type="dxa"/>
            <w:gridSpan w:val="13"/>
            <w:vAlign w:val="center"/>
          </w:tcPr>
          <w:p w:rsidR="001F1E45" w:rsidRPr="00B47492" w:rsidRDefault="00F6320C" w:rsidP="007062EF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学生与老师互换角色，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设置</w:t>
            </w:r>
            <w:r w:rsidRPr="00B47492">
              <w:rPr>
                <w:rFonts w:ascii="仿宋_GB2312" w:eastAsia="仿宋_GB2312" w:hint="eastAsia"/>
                <w:szCs w:val="21"/>
              </w:rPr>
              <w:t>多元情景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完成</w:t>
            </w:r>
            <w:r w:rsidRPr="00B47492">
              <w:rPr>
                <w:rFonts w:ascii="仿宋_GB2312" w:eastAsia="仿宋_GB2312" w:hint="eastAsia"/>
                <w:szCs w:val="21"/>
              </w:rPr>
              <w:t>师生换位思考的过程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1F1E45" w:rsidRPr="00CC4EF2">
        <w:trPr>
          <w:cantSplit/>
          <w:trHeight w:val="2483"/>
        </w:trPr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204" w:type="dxa"/>
            <w:gridSpan w:val="13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多媒体教学设施、多媒体教学软件、PPT等。</w:t>
            </w:r>
          </w:p>
        </w:tc>
      </w:tr>
      <w:tr w:rsidR="001F1E45" w:rsidRPr="00CC4EF2" w:rsidTr="00A13F9C">
        <w:trPr>
          <w:cantSplit/>
          <w:trHeight w:val="577"/>
        </w:trPr>
        <w:tc>
          <w:tcPr>
            <w:tcW w:w="1184" w:type="dxa"/>
            <w:vMerge w:val="restart"/>
            <w:tcBorders>
              <w:top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教学活动流程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教学组织形式</w:t>
            </w:r>
          </w:p>
        </w:tc>
        <w:tc>
          <w:tcPr>
            <w:tcW w:w="1558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教学方法</w:t>
            </w:r>
          </w:p>
        </w:tc>
        <w:tc>
          <w:tcPr>
            <w:tcW w:w="2043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达成目标</w:t>
            </w:r>
          </w:p>
        </w:tc>
      </w:tr>
      <w:tr w:rsidR="001F1E45" w:rsidRPr="00CC4EF2" w:rsidTr="00A13F9C">
        <w:trPr>
          <w:cantSplit/>
          <w:trHeight w:val="3105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="00F6320C">
              <w:rPr>
                <w:rFonts w:ascii="仿宋_GB2312" w:eastAsia="仿宋_GB2312" w:hint="eastAsia"/>
                <w:szCs w:val="21"/>
              </w:rPr>
              <w:t xml:space="preserve"> 课前准备：自我检测10道师生关系测试题，检查一下平时自己与老师相处时的情况如何。这个结果自己写好，后面备用。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  <w:r w:rsidR="00F6320C">
              <w:rPr>
                <w:rFonts w:ascii="仿宋_GB2312" w:eastAsia="仿宋_GB2312" w:hint="eastAsia"/>
                <w:szCs w:val="21"/>
              </w:rPr>
              <w:t>课前进行预习和准备。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教师布置准备任务，学生课前准备。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调动学生学习兴趣，为课程做准备。</w:t>
            </w:r>
          </w:p>
        </w:tc>
      </w:tr>
      <w:tr w:rsidR="001F1E45" w:rsidRPr="00CC4EF2" w:rsidTr="00A13F9C">
        <w:trPr>
          <w:cantSplit/>
          <w:trHeight w:val="4787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F6320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2.视频引入，</w:t>
            </w:r>
            <w:r w:rsidR="00F6320C">
              <w:rPr>
                <w:rFonts w:ascii="仿宋_GB2312" w:eastAsia="仿宋_GB2312" w:hint="eastAsia"/>
                <w:szCs w:val="21"/>
              </w:rPr>
              <w:t>导入课程。并向学生说明</w:t>
            </w:r>
            <w:r w:rsidR="004B05EE">
              <w:rPr>
                <w:rFonts w:ascii="仿宋_GB2312" w:eastAsia="仿宋_GB2312" w:hint="eastAsia"/>
                <w:szCs w:val="21"/>
              </w:rPr>
              <w:t>大部分教师的价值取向。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主讲</w:t>
            </w:r>
            <w:r w:rsidRPr="00C00D06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给出一段</w:t>
            </w:r>
            <w:r w:rsidR="00F6320C">
              <w:rPr>
                <w:rFonts w:ascii="仿宋_GB2312" w:eastAsia="仿宋_GB2312" w:hint="eastAsia"/>
                <w:szCs w:val="21"/>
              </w:rPr>
              <w:t>《最美教师张丽莉》的视频，</w:t>
            </w:r>
            <w:r w:rsidR="004B05EE">
              <w:rPr>
                <w:rFonts w:ascii="仿宋_GB2312" w:eastAsia="仿宋_GB2312" w:hint="eastAsia"/>
                <w:szCs w:val="21"/>
              </w:rPr>
              <w:t>介绍一些优秀教师</w:t>
            </w:r>
            <w:r w:rsidR="00F6320C">
              <w:rPr>
                <w:rFonts w:ascii="仿宋_GB2312" w:eastAsia="仿宋_GB2312" w:hint="eastAsia"/>
                <w:szCs w:val="21"/>
              </w:rPr>
              <w:t>的案例为导入，引入</w:t>
            </w:r>
            <w:r w:rsidR="004B05EE">
              <w:rPr>
                <w:rFonts w:ascii="仿宋_GB2312" w:eastAsia="仿宋_GB2312" w:hint="eastAsia"/>
                <w:szCs w:val="21"/>
              </w:rPr>
              <w:t>本课</w:t>
            </w:r>
            <w:r w:rsidR="00F6320C">
              <w:rPr>
                <w:rFonts w:ascii="仿宋_GB2312" w:eastAsia="仿宋_GB2312" w:hint="eastAsia"/>
                <w:szCs w:val="21"/>
              </w:rPr>
              <w:t>主题——架设师生爱心桥。</w:t>
            </w:r>
            <w:r w:rsidR="00F6320C" w:rsidRPr="00CC4EF2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1F1E45" w:rsidRPr="00CC4EF2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A27F6E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4B05EE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通过先进典型教师的故事，主动增进与老师的情感，对教师增加敬爱之情。</w:t>
            </w:r>
          </w:p>
        </w:tc>
      </w:tr>
      <w:tr w:rsidR="001F1E45" w:rsidRPr="00CC4EF2" w:rsidTr="00A13F9C">
        <w:trPr>
          <w:cantSplit/>
          <w:trHeight w:val="18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B13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="004B05EE">
              <w:rPr>
                <w:rFonts w:ascii="仿宋_GB2312" w:eastAsia="仿宋_GB2312" w:hint="eastAsia"/>
                <w:szCs w:val="21"/>
              </w:rPr>
              <w:t xml:space="preserve"> 案例对比，提问引导：对比社会中反面的一些师生关系不融洽的例子，提出问题：“</w:t>
            </w:r>
            <w:r w:rsidR="004B05EE" w:rsidRPr="001A4837">
              <w:rPr>
                <w:rFonts w:ascii="仿宋_GB2312" w:eastAsia="仿宋_GB2312" w:hint="eastAsia"/>
                <w:szCs w:val="21"/>
              </w:rPr>
              <w:t>你身边是否发生过师生不融洽的现象呢？你对自己的老师有什么看法呢？</w:t>
            </w:r>
            <w:r w:rsidR="004B05EE">
              <w:rPr>
                <w:rFonts w:ascii="仿宋_GB2312" w:eastAsia="仿宋_GB2312" w:hint="eastAsia"/>
                <w:szCs w:val="21"/>
              </w:rPr>
              <w:t>你如何评价你的老师？”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Pr="00C00D06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C00D06">
              <w:rPr>
                <w:rFonts w:ascii="仿宋_GB2312" w:eastAsia="仿宋_GB2312" w:hint="eastAsia"/>
                <w:szCs w:val="21"/>
              </w:rPr>
              <w:t>学生</w:t>
            </w:r>
            <w:r>
              <w:rPr>
                <w:rFonts w:ascii="仿宋_GB2312" w:eastAsia="仿宋_GB2312" w:hint="eastAsia"/>
                <w:szCs w:val="21"/>
              </w:rPr>
              <w:t>根据</w:t>
            </w:r>
            <w:r w:rsidR="004B05EE">
              <w:rPr>
                <w:rFonts w:ascii="仿宋_GB2312" w:eastAsia="仿宋_GB2312" w:hint="eastAsia"/>
                <w:szCs w:val="21"/>
              </w:rPr>
              <w:t>问题讨论，教师进行板书总结。</w:t>
            </w: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4B05EE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案例分析</w:t>
            </w:r>
          </w:p>
          <w:p w:rsidR="001F1E45" w:rsidRDefault="004B05EE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提问讨论</w:t>
            </w:r>
          </w:p>
          <w:p w:rsidR="001F1E45" w:rsidRPr="00CC4EF2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4B05EE">
              <w:rPr>
                <w:rFonts w:ascii="仿宋_GB2312" w:eastAsia="仿宋_GB2312" w:hint="eastAsia"/>
                <w:szCs w:val="21"/>
              </w:rPr>
              <w:t>总结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4B05EE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通过案例分析和问题讨论，让学生用全面的眼光评价教师。</w:t>
            </w:r>
          </w:p>
        </w:tc>
      </w:tr>
      <w:tr w:rsidR="001F1E45" w:rsidRPr="00CC4EF2" w:rsidTr="00A13F9C">
        <w:trPr>
          <w:cantSplit/>
          <w:trHeight w:val="3676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4.情景模拟，</w:t>
            </w:r>
            <w:r w:rsidR="004B05EE">
              <w:rPr>
                <w:rFonts w:ascii="仿宋_GB2312" w:eastAsia="仿宋_GB2312" w:hint="eastAsia"/>
                <w:szCs w:val="21"/>
              </w:rPr>
              <w:t>角色扮演：“今天我来当老师”。利用三个不同情境，教师组织学生进行扮演，扮演结束后请同学分析不同情境下，教师的心理感受。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4B05EE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教师设定相关情境，学生进行演示，请同学讨论，教师分析并总结。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1F1E45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情景教学</w:t>
            </w:r>
          </w:p>
          <w:p w:rsidR="001F1E45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</w:t>
            </w:r>
          </w:p>
          <w:p w:rsidR="001F1E45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CC4EF2" w:rsidRDefault="001F1E45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5104AE" w:rsidRDefault="004B05EE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利用换位思考，</w:t>
            </w:r>
            <w:r w:rsidRPr="00F24CC1">
              <w:rPr>
                <w:rFonts w:ascii="仿宋_GB2312" w:eastAsia="仿宋_GB2312" w:hint="eastAsia"/>
                <w:szCs w:val="21"/>
              </w:rPr>
              <w:t>促进师生相互理解，</w:t>
            </w:r>
            <w:r>
              <w:rPr>
                <w:rFonts w:ascii="仿宋_GB2312" w:eastAsia="仿宋_GB2312" w:hint="eastAsia"/>
                <w:szCs w:val="21"/>
              </w:rPr>
              <w:t>相互体谅。</w:t>
            </w:r>
            <w:r w:rsidRPr="00F24CC1">
              <w:rPr>
                <w:rFonts w:ascii="仿宋_GB2312" w:eastAsia="仿宋_GB2312" w:hint="eastAsia"/>
                <w:szCs w:val="21"/>
              </w:rPr>
              <w:t>建立良好的师生关系。</w:t>
            </w:r>
          </w:p>
        </w:tc>
      </w:tr>
      <w:tr w:rsidR="001F1E45" w:rsidRPr="00CC4EF2" w:rsidTr="00A13F9C">
        <w:trPr>
          <w:cantSplit/>
          <w:trHeight w:val="27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</w:t>
            </w:r>
            <w:r w:rsidR="00A055DA">
              <w:rPr>
                <w:rFonts w:ascii="仿宋_GB2312" w:eastAsia="仿宋_GB2312" w:hint="eastAsia"/>
                <w:szCs w:val="21"/>
              </w:rPr>
              <w:t>播放“心理故事”视频，提问讨论，教师分析师生矛盾和冲突的原因。</w:t>
            </w:r>
          </w:p>
        </w:tc>
        <w:tc>
          <w:tcPr>
            <w:tcW w:w="180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观看视频，教师提问，学生讨论，教师总结。</w:t>
            </w:r>
          </w:p>
        </w:tc>
        <w:tc>
          <w:tcPr>
            <w:tcW w:w="1558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学生合作讨论</w:t>
            </w:r>
          </w:p>
          <w:p w:rsidR="00A055DA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A055DA" w:rsidRPr="00A055DA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A055DA" w:rsidP="007062EF">
            <w:pPr>
              <w:spacing w:beforeLines="50" w:afterLines="50"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了解师生矛盾和冲突的原因。</w:t>
            </w:r>
          </w:p>
        </w:tc>
      </w:tr>
      <w:tr w:rsidR="001F1E45" w:rsidRPr="00CC4EF2" w:rsidTr="00A13F9C">
        <w:trPr>
          <w:cantSplit/>
          <w:trHeight w:val="2405"/>
        </w:trPr>
        <w:tc>
          <w:tcPr>
            <w:tcW w:w="1184" w:type="dxa"/>
            <w:vMerge/>
            <w:tcBorders>
              <w:bottom w:val="single" w:sz="4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</w:t>
            </w:r>
            <w:r w:rsidR="00A055DA">
              <w:rPr>
                <w:rFonts w:ascii="仿宋_GB2312" w:eastAsia="仿宋_GB2312" w:hint="eastAsia"/>
                <w:szCs w:val="21"/>
              </w:rPr>
              <w:t xml:space="preserve"> 根据以上案例，让学生讨论与教师交往的方法。参照“心海导航”PPT展示与教师良好相处与沟通的方式。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学生讨论，教师总结。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</w:t>
            </w:r>
          </w:p>
          <w:p w:rsidR="00A055DA" w:rsidRPr="00CC4EF2" w:rsidRDefault="00A055DA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EC33C7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身临其境，认识自己的问题。掌握与教师交往的正确方法。</w:t>
            </w:r>
          </w:p>
        </w:tc>
      </w:tr>
      <w:tr w:rsidR="00A055DA" w:rsidRPr="00CC4EF2" w:rsidTr="00A13F9C">
        <w:trPr>
          <w:cantSplit/>
          <w:trHeight w:val="240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A055DA" w:rsidRPr="00CC4EF2" w:rsidRDefault="00A055DA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Pr="00A055DA" w:rsidRDefault="00A055DA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7.总结课程内容，布置作业：</w:t>
            </w:r>
            <w:r w:rsidRPr="00A055DA">
              <w:rPr>
                <w:rFonts w:ascii="仿宋_GB2312" w:eastAsia="仿宋_GB2312" w:hint="eastAsia"/>
                <w:szCs w:val="21"/>
              </w:rPr>
              <w:t>老师也是普通人，自然也有着一般人的喜怒哀乐</w:t>
            </w:r>
          </w:p>
          <w:p w:rsidR="00A055DA" w:rsidRDefault="00A055DA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A055DA">
              <w:rPr>
                <w:rFonts w:ascii="仿宋_GB2312" w:eastAsia="仿宋_GB2312" w:hint="eastAsia"/>
                <w:szCs w:val="21"/>
              </w:rPr>
              <w:t>你知道老师有哪些烦恼吗？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EC33C7">
              <w:rPr>
                <w:rFonts w:ascii="仿宋_GB2312" w:eastAsia="仿宋_GB2312" w:hint="eastAsia"/>
                <w:szCs w:val="21"/>
              </w:rPr>
              <w:t>课后拓展</w:t>
            </w:r>
            <w:r>
              <w:rPr>
                <w:rFonts w:ascii="仿宋_GB2312" w:eastAsia="仿宋_GB2312" w:hint="eastAsia"/>
                <w:szCs w:val="21"/>
              </w:rPr>
              <w:t>，教师讲解。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PPT展示</w:t>
            </w:r>
          </w:p>
          <w:p w:rsidR="00EC33C7" w:rsidRDefault="00EC33C7" w:rsidP="007062EF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教师布置作业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实践训练：</w:t>
            </w:r>
            <w:r w:rsidRPr="00EC33C7">
              <w:rPr>
                <w:rFonts w:ascii="仿宋_GB2312" w:eastAsia="仿宋_GB2312" w:hint="eastAsia"/>
                <w:szCs w:val="21"/>
              </w:rPr>
              <w:t>让学生真正去了解自己的老师，关心自己的老师，愿意与老师交往。</w:t>
            </w:r>
          </w:p>
        </w:tc>
      </w:tr>
      <w:tr w:rsidR="001F1E45" w:rsidRPr="00CC4EF2">
        <w:trPr>
          <w:cantSplit/>
          <w:trHeight w:val="1471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lastRenderedPageBreak/>
              <w:t>综合训练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7062EF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A055DA">
              <w:rPr>
                <w:rFonts w:ascii="仿宋_GB2312" w:eastAsia="仿宋_GB2312" w:hint="eastAsia"/>
                <w:szCs w:val="21"/>
              </w:rPr>
              <w:t>课前准备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A055DA">
              <w:rPr>
                <w:rFonts w:ascii="仿宋_GB2312" w:eastAsia="仿宋_GB2312" w:hint="eastAsia"/>
                <w:szCs w:val="21"/>
              </w:rPr>
              <w:t>自我剖析师生相处的现状。</w:t>
            </w:r>
          </w:p>
          <w:p w:rsidR="001F1E45" w:rsidRPr="00493AC0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角色扮演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“今天我来当老师”，换位思考，感受老师的心理状态。</w:t>
            </w:r>
          </w:p>
        </w:tc>
      </w:tr>
      <w:tr w:rsidR="001F1E45" w:rsidRPr="00CC4EF2">
        <w:trPr>
          <w:cantSplit/>
          <w:trHeight w:val="1093"/>
        </w:trPr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拓展性训练</w:t>
            </w:r>
            <w:r w:rsidRPr="005104AE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了解老师的烦恼，看看是否有自己的原因，如何帮助老师解决烦恼。</w:t>
            </w:r>
          </w:p>
        </w:tc>
      </w:tr>
      <w:tr w:rsidR="001F1E45" w:rsidRPr="00CC4EF2" w:rsidTr="00D4672A">
        <w:trPr>
          <w:cantSplit/>
          <w:trHeight w:val="824"/>
        </w:trPr>
        <w:tc>
          <w:tcPr>
            <w:tcW w:w="1184" w:type="dxa"/>
            <w:tcBorders>
              <w:bottom w:val="single" w:sz="8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教学回顾</w:t>
            </w:r>
          </w:p>
        </w:tc>
        <w:tc>
          <w:tcPr>
            <w:tcW w:w="7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206345" w:rsidP="007062EF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本节课通过情景表演的方式，让学生与老师换位思考，达到育人效果。</w:t>
            </w:r>
          </w:p>
        </w:tc>
      </w:tr>
    </w:tbl>
    <w:p w:rsidR="002A50AC" w:rsidRDefault="002A50AC" w:rsidP="00245C4A">
      <w:pPr>
        <w:spacing w:line="360" w:lineRule="auto"/>
        <w:rPr>
          <w:b/>
          <w:sz w:val="28"/>
          <w:szCs w:val="28"/>
        </w:rPr>
      </w:pPr>
    </w:p>
    <w:sectPr w:rsidR="002A50AC" w:rsidSect="002A50AC">
      <w:footerReference w:type="even" r:id="rId8"/>
      <w:footerReference w:type="default" r:id="rId9"/>
      <w:pgSz w:w="11906" w:h="16838" w:code="9"/>
      <w:pgMar w:top="1440" w:right="1797" w:bottom="1440" w:left="1797" w:header="851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112" w:rsidRDefault="003B1112">
      <w:r>
        <w:separator/>
      </w:r>
    </w:p>
  </w:endnote>
  <w:endnote w:type="continuationSeparator" w:id="1">
    <w:p w:rsidR="003B1112" w:rsidRDefault="003B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795B5F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795B5F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62EF">
      <w:rPr>
        <w:rStyle w:val="a5"/>
        <w:noProof/>
      </w:rPr>
      <w:t>1</w: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112" w:rsidRDefault="003B1112">
      <w:r>
        <w:separator/>
      </w:r>
    </w:p>
  </w:footnote>
  <w:footnote w:type="continuationSeparator" w:id="1">
    <w:p w:rsidR="003B1112" w:rsidRDefault="003B1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A1C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63F71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4B4622"/>
    <w:multiLevelType w:val="hybridMultilevel"/>
    <w:tmpl w:val="9BEAF24C"/>
    <w:lvl w:ilvl="0" w:tplc="43B61A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3B0544"/>
    <w:multiLevelType w:val="hybridMultilevel"/>
    <w:tmpl w:val="96E20144"/>
    <w:lvl w:ilvl="0" w:tplc="3C2242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8AC"/>
    <w:rsid w:val="0001695F"/>
    <w:rsid w:val="00023253"/>
    <w:rsid w:val="00041326"/>
    <w:rsid w:val="00044901"/>
    <w:rsid w:val="00046E08"/>
    <w:rsid w:val="00062348"/>
    <w:rsid w:val="00083E70"/>
    <w:rsid w:val="00085491"/>
    <w:rsid w:val="00086EFD"/>
    <w:rsid w:val="000B0CFF"/>
    <w:rsid w:val="000B38ED"/>
    <w:rsid w:val="000B4126"/>
    <w:rsid w:val="000B686C"/>
    <w:rsid w:val="000C054A"/>
    <w:rsid w:val="000C2ED6"/>
    <w:rsid w:val="000E3C4E"/>
    <w:rsid w:val="000F16AB"/>
    <w:rsid w:val="000F2B2F"/>
    <w:rsid w:val="001060BA"/>
    <w:rsid w:val="001061D7"/>
    <w:rsid w:val="00111C57"/>
    <w:rsid w:val="0012535C"/>
    <w:rsid w:val="001366C7"/>
    <w:rsid w:val="001A0E93"/>
    <w:rsid w:val="001D25AE"/>
    <w:rsid w:val="001F01B9"/>
    <w:rsid w:val="001F1E45"/>
    <w:rsid w:val="00205E34"/>
    <w:rsid w:val="00206345"/>
    <w:rsid w:val="00235EA5"/>
    <w:rsid w:val="00245C4A"/>
    <w:rsid w:val="00252539"/>
    <w:rsid w:val="00262932"/>
    <w:rsid w:val="00280D43"/>
    <w:rsid w:val="00283E90"/>
    <w:rsid w:val="002846E1"/>
    <w:rsid w:val="00284F54"/>
    <w:rsid w:val="002862BE"/>
    <w:rsid w:val="002A0C35"/>
    <w:rsid w:val="002A50AC"/>
    <w:rsid w:val="002E1D7A"/>
    <w:rsid w:val="002F4022"/>
    <w:rsid w:val="003137AF"/>
    <w:rsid w:val="003220C4"/>
    <w:rsid w:val="00323B0D"/>
    <w:rsid w:val="0033079B"/>
    <w:rsid w:val="00337610"/>
    <w:rsid w:val="003400D3"/>
    <w:rsid w:val="00350F3E"/>
    <w:rsid w:val="0037220D"/>
    <w:rsid w:val="003A0497"/>
    <w:rsid w:val="003B1112"/>
    <w:rsid w:val="003B12D1"/>
    <w:rsid w:val="003B1DF2"/>
    <w:rsid w:val="003B30BF"/>
    <w:rsid w:val="003B60B4"/>
    <w:rsid w:val="003F0D63"/>
    <w:rsid w:val="0042126F"/>
    <w:rsid w:val="0043503D"/>
    <w:rsid w:val="00445F86"/>
    <w:rsid w:val="00457EB4"/>
    <w:rsid w:val="00460C7D"/>
    <w:rsid w:val="0048510C"/>
    <w:rsid w:val="00493AC0"/>
    <w:rsid w:val="00493D4B"/>
    <w:rsid w:val="004945EA"/>
    <w:rsid w:val="004A2536"/>
    <w:rsid w:val="004A2674"/>
    <w:rsid w:val="004A65D1"/>
    <w:rsid w:val="004A78F1"/>
    <w:rsid w:val="004B05EE"/>
    <w:rsid w:val="004B75A2"/>
    <w:rsid w:val="004C1A3C"/>
    <w:rsid w:val="004C620B"/>
    <w:rsid w:val="004D5803"/>
    <w:rsid w:val="005104AE"/>
    <w:rsid w:val="00530F60"/>
    <w:rsid w:val="00531860"/>
    <w:rsid w:val="00532772"/>
    <w:rsid w:val="00535E78"/>
    <w:rsid w:val="00537157"/>
    <w:rsid w:val="005416BF"/>
    <w:rsid w:val="00542098"/>
    <w:rsid w:val="005458D2"/>
    <w:rsid w:val="00556BFA"/>
    <w:rsid w:val="0056194D"/>
    <w:rsid w:val="00575BE3"/>
    <w:rsid w:val="00606A71"/>
    <w:rsid w:val="006127A1"/>
    <w:rsid w:val="0063061B"/>
    <w:rsid w:val="00631257"/>
    <w:rsid w:val="00641ECC"/>
    <w:rsid w:val="00646696"/>
    <w:rsid w:val="00653000"/>
    <w:rsid w:val="00653C49"/>
    <w:rsid w:val="00661E97"/>
    <w:rsid w:val="006642E2"/>
    <w:rsid w:val="0069093F"/>
    <w:rsid w:val="006A0150"/>
    <w:rsid w:val="006A6C09"/>
    <w:rsid w:val="006A6E21"/>
    <w:rsid w:val="006C7627"/>
    <w:rsid w:val="006D7400"/>
    <w:rsid w:val="007062EF"/>
    <w:rsid w:val="007346DE"/>
    <w:rsid w:val="00736F1C"/>
    <w:rsid w:val="007411E5"/>
    <w:rsid w:val="00781DF4"/>
    <w:rsid w:val="00795B5F"/>
    <w:rsid w:val="007E04EF"/>
    <w:rsid w:val="007F342B"/>
    <w:rsid w:val="00820CB6"/>
    <w:rsid w:val="008265B5"/>
    <w:rsid w:val="00831F88"/>
    <w:rsid w:val="00832338"/>
    <w:rsid w:val="008326CA"/>
    <w:rsid w:val="00843056"/>
    <w:rsid w:val="00856B35"/>
    <w:rsid w:val="00861A7E"/>
    <w:rsid w:val="00864DED"/>
    <w:rsid w:val="008673C8"/>
    <w:rsid w:val="008A1733"/>
    <w:rsid w:val="008B62C8"/>
    <w:rsid w:val="008C79BC"/>
    <w:rsid w:val="008E2235"/>
    <w:rsid w:val="008E73B4"/>
    <w:rsid w:val="008F5E10"/>
    <w:rsid w:val="009376A9"/>
    <w:rsid w:val="00982113"/>
    <w:rsid w:val="009A2BBF"/>
    <w:rsid w:val="009B0BC4"/>
    <w:rsid w:val="009B4D68"/>
    <w:rsid w:val="009D5E6F"/>
    <w:rsid w:val="009E1F1E"/>
    <w:rsid w:val="009F22F5"/>
    <w:rsid w:val="00A02C4E"/>
    <w:rsid w:val="00A04F04"/>
    <w:rsid w:val="00A055DA"/>
    <w:rsid w:val="00A13F9C"/>
    <w:rsid w:val="00A22C8E"/>
    <w:rsid w:val="00A27F6E"/>
    <w:rsid w:val="00A50122"/>
    <w:rsid w:val="00A54117"/>
    <w:rsid w:val="00A63989"/>
    <w:rsid w:val="00A6498E"/>
    <w:rsid w:val="00A91E9C"/>
    <w:rsid w:val="00AE1C25"/>
    <w:rsid w:val="00AE3505"/>
    <w:rsid w:val="00AE6F49"/>
    <w:rsid w:val="00AE7A3C"/>
    <w:rsid w:val="00AE7D44"/>
    <w:rsid w:val="00B00755"/>
    <w:rsid w:val="00B118AC"/>
    <w:rsid w:val="00B22422"/>
    <w:rsid w:val="00B232A9"/>
    <w:rsid w:val="00B47492"/>
    <w:rsid w:val="00B53512"/>
    <w:rsid w:val="00B75487"/>
    <w:rsid w:val="00B7614B"/>
    <w:rsid w:val="00B77F99"/>
    <w:rsid w:val="00BA2C19"/>
    <w:rsid w:val="00BD44E7"/>
    <w:rsid w:val="00BE4CED"/>
    <w:rsid w:val="00C00D06"/>
    <w:rsid w:val="00C029C5"/>
    <w:rsid w:val="00C05460"/>
    <w:rsid w:val="00C1429E"/>
    <w:rsid w:val="00C217D8"/>
    <w:rsid w:val="00C5208E"/>
    <w:rsid w:val="00C55542"/>
    <w:rsid w:val="00C61486"/>
    <w:rsid w:val="00C62540"/>
    <w:rsid w:val="00C937EF"/>
    <w:rsid w:val="00CA48A5"/>
    <w:rsid w:val="00CC0867"/>
    <w:rsid w:val="00CC167D"/>
    <w:rsid w:val="00CC4EF2"/>
    <w:rsid w:val="00CC50C3"/>
    <w:rsid w:val="00CF6159"/>
    <w:rsid w:val="00CF648B"/>
    <w:rsid w:val="00D322E5"/>
    <w:rsid w:val="00D45336"/>
    <w:rsid w:val="00D457DD"/>
    <w:rsid w:val="00D46235"/>
    <w:rsid w:val="00D4672A"/>
    <w:rsid w:val="00D554B6"/>
    <w:rsid w:val="00D71451"/>
    <w:rsid w:val="00D75339"/>
    <w:rsid w:val="00D83BE5"/>
    <w:rsid w:val="00DA1CE1"/>
    <w:rsid w:val="00DA6AC9"/>
    <w:rsid w:val="00DA6E28"/>
    <w:rsid w:val="00DB13D9"/>
    <w:rsid w:val="00DB17EE"/>
    <w:rsid w:val="00DB1E83"/>
    <w:rsid w:val="00DC6C94"/>
    <w:rsid w:val="00DE311A"/>
    <w:rsid w:val="00DF63C6"/>
    <w:rsid w:val="00DF6D84"/>
    <w:rsid w:val="00E0726E"/>
    <w:rsid w:val="00E1422B"/>
    <w:rsid w:val="00E1432E"/>
    <w:rsid w:val="00E172BA"/>
    <w:rsid w:val="00E41724"/>
    <w:rsid w:val="00E50A9C"/>
    <w:rsid w:val="00E513C3"/>
    <w:rsid w:val="00E65EFE"/>
    <w:rsid w:val="00E735BE"/>
    <w:rsid w:val="00E812B2"/>
    <w:rsid w:val="00E81A7A"/>
    <w:rsid w:val="00EB217D"/>
    <w:rsid w:val="00EB28AB"/>
    <w:rsid w:val="00EC33C7"/>
    <w:rsid w:val="00EC5BC1"/>
    <w:rsid w:val="00ED08A2"/>
    <w:rsid w:val="00EE02B5"/>
    <w:rsid w:val="00EE4BBC"/>
    <w:rsid w:val="00F03870"/>
    <w:rsid w:val="00F050D9"/>
    <w:rsid w:val="00F108C2"/>
    <w:rsid w:val="00F168AE"/>
    <w:rsid w:val="00F21383"/>
    <w:rsid w:val="00F31699"/>
    <w:rsid w:val="00F32C4C"/>
    <w:rsid w:val="00F34F5F"/>
    <w:rsid w:val="00F60CCD"/>
    <w:rsid w:val="00F6320C"/>
    <w:rsid w:val="00F659F3"/>
    <w:rsid w:val="00F74F19"/>
    <w:rsid w:val="00F815F7"/>
    <w:rsid w:val="00F84922"/>
    <w:rsid w:val="00F94EDB"/>
    <w:rsid w:val="00F95379"/>
    <w:rsid w:val="00FA145E"/>
    <w:rsid w:val="00FA14C6"/>
    <w:rsid w:val="00FA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E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5C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C2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C2ED6"/>
  </w:style>
  <w:style w:type="paragraph" w:styleId="a6">
    <w:name w:val="List Paragraph"/>
    <w:basedOn w:val="a"/>
    <w:uiPriority w:val="34"/>
    <w:qFormat/>
    <w:rsid w:val="005458D2"/>
    <w:pPr>
      <w:ind w:firstLineChars="200" w:firstLine="420"/>
    </w:pPr>
    <w:rPr>
      <w:rFonts w:ascii="Calibri" w:hAnsi="Calibri"/>
      <w:szCs w:val="22"/>
    </w:rPr>
  </w:style>
  <w:style w:type="character" w:styleId="a7">
    <w:name w:val="annotation reference"/>
    <w:semiHidden/>
    <w:rsid w:val="003137AF"/>
    <w:rPr>
      <w:sz w:val="21"/>
      <w:szCs w:val="21"/>
    </w:rPr>
  </w:style>
  <w:style w:type="paragraph" w:styleId="a8">
    <w:name w:val="annotation text"/>
    <w:basedOn w:val="a"/>
    <w:semiHidden/>
    <w:rsid w:val="003137AF"/>
    <w:pPr>
      <w:jc w:val="left"/>
    </w:pPr>
  </w:style>
  <w:style w:type="paragraph" w:styleId="a9">
    <w:name w:val="annotation subject"/>
    <w:basedOn w:val="a8"/>
    <w:next w:val="a8"/>
    <w:semiHidden/>
    <w:rsid w:val="003137AF"/>
    <w:rPr>
      <w:b/>
      <w:bCs/>
    </w:rPr>
  </w:style>
  <w:style w:type="paragraph" w:styleId="aa">
    <w:name w:val="Balloon Text"/>
    <w:basedOn w:val="a"/>
    <w:semiHidden/>
    <w:rsid w:val="003137AF"/>
    <w:rPr>
      <w:sz w:val="18"/>
      <w:szCs w:val="18"/>
    </w:rPr>
  </w:style>
  <w:style w:type="paragraph" w:styleId="ab">
    <w:name w:val="header"/>
    <w:basedOn w:val="a"/>
    <w:link w:val="Char"/>
    <w:rsid w:val="0013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b"/>
    <w:rsid w:val="001366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2172-53E9-4114-BACA-DE7B92D7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296</Words>
  <Characters>1693</Characters>
  <Application>Microsoft Office Word</Application>
  <DocSecurity>0</DocSecurity>
  <Lines>14</Lines>
  <Paragraphs>3</Paragraphs>
  <ScaleCrop>false</ScaleCrop>
  <Company>jw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</dc:title>
  <dc:creator>vip</dc:creator>
  <cp:lastModifiedBy>HP</cp:lastModifiedBy>
  <cp:revision>9</cp:revision>
  <cp:lastPrinted>2010-11-03T09:23:00Z</cp:lastPrinted>
  <dcterms:created xsi:type="dcterms:W3CDTF">2020-10-14T05:13:00Z</dcterms:created>
  <dcterms:modified xsi:type="dcterms:W3CDTF">2021-11-04T10:50:00Z</dcterms:modified>
</cp:coreProperties>
</file>